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7A2" w:rsidRPr="009B02EB" w:rsidRDefault="005E37A2" w:rsidP="000E0695">
      <w:pPr>
        <w:spacing w:after="24" w:line="240" w:lineRule="auto"/>
        <w:textAlignment w:val="baseline"/>
        <w:outlineLvl w:val="0"/>
        <w:rPr>
          <w:rFonts w:ascii="Times New Roman" w:hAnsi="Times New Roman" w:cs="Times New Roman"/>
          <w:b/>
          <w:bCs/>
          <w:color w:val="265E15"/>
          <w:kern w:val="36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265E15"/>
          <w:kern w:val="36"/>
          <w:sz w:val="28"/>
          <w:szCs w:val="28"/>
          <w:lang w:eastAsia="ru-RU"/>
        </w:rPr>
        <w:t>Викторина к 23 февраля (с ответами)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hyperlink r:id="rId6" w:history="1">
        <w:r w:rsidRPr="009B02EB">
          <w:rPr>
            <w:rFonts w:ascii="Times New Roman" w:hAnsi="Times New Roman" w:cs="Times New Roman"/>
            <w:noProof/>
            <w:color w:val="265E15"/>
            <w:sz w:val="28"/>
            <w:szCs w:val="28"/>
            <w:bdr w:val="none" w:sz="0" w:space="0" w:color="auto" w:frame="1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" o:spid="_x0000_i1025" type="#_x0000_t75" alt="http://detskiychas.ru/wp-content/uploads/2013/01/23fev2.jpg" href="http://detskiychas.ru/victorina_23_fe" style="width:148.5pt;height:148.5pt;visibility:visible" o:button="t">
              <v:fill o:detectmouseclick="t"/>
              <v:imagedata r:id="rId7" o:title=""/>
            </v:shape>
          </w:pict>
        </w:r>
      </w:hyperlink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23 февраля, День защитника Отечества — важный, торжественный праздник. В этот день мы чествуем русского солдата, офицера, генерала, моряка, лётчика — всех, кто стоит на страже мира, защищает рубежи любимой Родины. «</w:t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Солдата лучше русского нет нигде в мире. Он и сам не пропадет и товарища спасет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» — так говорил знаменитый военачальник, полководец А.В.Суворов.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23 февраля мы поздравляем всех мужчин с праздником. Конечно, мы хотим сказать добрые слова и будущим защитникам Отечества, пожелать им расти сильными, умными, решительными.</w:t>
      </w:r>
    </w:p>
    <w:p w:rsidR="005E37A2" w:rsidRPr="009B02EB" w:rsidRDefault="005E37A2" w:rsidP="000E0695">
      <w:pPr>
        <w:spacing w:after="36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Накануне праздничного дня в школах, коллективах проходят торжественные  мероприятия. Викторина – игра, заключающаяся в ответах на поставленные вопросы – составная часть любого мероприятия.</w:t>
      </w:r>
    </w:p>
    <w:p w:rsidR="005E37A2" w:rsidRPr="009B02EB" w:rsidRDefault="005E37A2" w:rsidP="000E0695">
      <w:pPr>
        <w:spacing w:after="36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Викторина к 23 февраля оживит любое праздничное действо, подогреет интерес к тематике. Мы предлагаем вам викторину, состоящую из 8 блоков вопросов. На все вопросы даны ответы.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Составитель викторины: Дмитриев Д.А. Черемухин В.С.</w:t>
      </w:r>
      <w:bookmarkStart w:id="0" w:name="_GoBack"/>
      <w:bookmarkEnd w:id="0"/>
    </w:p>
    <w:p w:rsidR="005E37A2" w:rsidRPr="009B02EB" w:rsidRDefault="005E37A2" w:rsidP="000E0695">
      <w:pPr>
        <w:spacing w:after="168" w:line="240" w:lineRule="auto"/>
        <w:textAlignment w:val="baseline"/>
        <w:outlineLvl w:val="2"/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  <w:t>1. Ответьте на вопросы: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Как назывался праздник 23 февраля, отмечаемый в период с 1946 до 1993 год?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«День Советской Армии и Военно-Морского флота»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 какими историческими событиями связан праздник 23 февраля?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с первыми боями Красной армии против германских войск в феврале 1918 года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Назовите известных русских военачальников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Суворов, Кутузов, Будённый, Чапаев, Блюхер, Жуков, Василевский, Конев, Говоров, Рокоссовский.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Как в старину называли войско?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рать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Когда появилось первое огнестрельное оружие у древнерусских воинов?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Пушечное – с 1389 года, а с XV века — ручное. Ручной самострел – трубка, порох в которой воспламенялся с помощью огневого запала.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Что означает слово «пострел»?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озорник, сорванец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Какие старинные предания, сказы, мифы, легенды о военных походах вы знаете?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«Вещий Олег», «Илья Муромец», «Сказания о славной Куликовой битве», «Сказы про Степана Разина», «Как гуси Рим спасли», «Князь-воин Святослав и его походы».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Что такое рогатина?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славянское тяжёлое копьё для рукопашного боя или для охоты на крупного зверя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Что за предмет «латы»?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металлические доспехи, броня, надеваемая для защиты от холодного оружия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Кто такой капрал?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начальник команды, воинское звание младшего командного состава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Как в древней Руси называли начальника войска, а также области, округа?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воевода</w:t>
      </w:r>
    </w:p>
    <w:p w:rsidR="005E37A2" w:rsidRPr="009B02EB" w:rsidRDefault="005E37A2" w:rsidP="000E0695">
      <w:pPr>
        <w:spacing w:after="168" w:line="240" w:lineRule="auto"/>
        <w:textAlignment w:val="baseline"/>
        <w:outlineLvl w:val="2"/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  <w:t>2. Блок шуточных вопросов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Из какого предмета можно сварить кашу?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Из топора +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Из лома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Из молотка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У кого жизнь – жестянка?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У Водяного +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У Кащея Бессмертного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У папы Карло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За кого весь полк стоит?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За того, кто после драки кулаками машет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За того, у кого голоса нет, а петь охота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Кто в полку людей веселит +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Что излечит от семи недуг?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Лук +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Стрелы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Тетива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Выше чего уши не растут?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Выше люба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Кто может достать воробышка?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Дон Кихот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Высокий человек +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Кот Базилио</w:t>
      </w:r>
    </w:p>
    <w:p w:rsidR="005E37A2" w:rsidRPr="009B02EB" w:rsidRDefault="005E37A2" w:rsidP="000E0695">
      <w:pPr>
        <w:spacing w:after="168" w:line="240" w:lineRule="auto"/>
        <w:textAlignment w:val="baseline"/>
        <w:outlineLvl w:val="2"/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  <w:t>3. Азбука военных слов.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Назовите как можно больше слов на букву «А», относящихся к военной тематике.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авианосец, артиллерия, армия, арбалет, армада, абордаж, адмирал, адъютант, аксельбанты, ас (летчик), атака, алебарда (старинное оружие – фигурный топорик на длинном древке).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Что такое онуча?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портянка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Что такое булат?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особый вид стали для клинков, сабель, кинжалов</w:t>
      </w:r>
    </w:p>
    <w:p w:rsidR="005E37A2" w:rsidRPr="009B02EB" w:rsidRDefault="005E37A2" w:rsidP="000E0695">
      <w:pPr>
        <w:spacing w:after="168" w:line="240" w:lineRule="auto"/>
        <w:textAlignment w:val="baseline"/>
        <w:outlineLvl w:val="2"/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  <w:t>4. Первое оружие человека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Какие виды оружия использовались: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• </w:t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 каменном веке?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около 2 млн. – 10 тысяч лет до н. э. — деревянные дубинки, камни, копья с обожженным концом; в эпоху мезолита (10-5 тыс.лет до н. э.), неолита (6-4 тыс.лет до н. э.)оружие с каменным наконечником, бумеранг.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• </w:t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 медном веке?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медные наконечники стрел, кинжалы, мечи, топоры.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• </w:t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 бронзовом веке?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бронзовые мечи, ножи; бронзовые наконечники копий, стрел; защитные доспехи.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•</w:t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 в железном веке?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железное холодное оружие и доспехи: мечи, кинжалы, копья, булавы, боевые топоры.</w:t>
      </w:r>
    </w:p>
    <w:p w:rsidR="005E37A2" w:rsidRPr="009B02EB" w:rsidRDefault="005E37A2" w:rsidP="000E0695">
      <w:pPr>
        <w:spacing w:after="168" w:line="240" w:lineRule="auto"/>
        <w:textAlignment w:val="baseline"/>
        <w:outlineLvl w:val="2"/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  <w:t>5. Какой песне принадлежат слова?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«Бьется в тесной печурке огонь…»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«В землянке». Авторы: стихи А. Сурикова, музыка К. Листова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«День Победы, как он был от нас далёк…»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День Победы». Авторы: стихи В.Харитонова, музыка Д.Тухманова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«Где же вы теперь, друзья-однополчане, боевые спутники мои?»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«Где же вы теперь, друзья-однополчане» Авторы: стихи А.Фатьянова, музыка В.Соловьева-Седого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«Мне кажется порою, что солдаты, с кровавых не пришедшие полей…»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«Журавли». Авторы: стихи Р.Гамзатова, музыка Я.Френкеля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«Дымилась роща под горою, и вместе с ней горел закат…»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«На безымянной высоте». Авторы: стихи М.Матусовского, музыка В.Баснера</w:t>
      </w:r>
    </w:p>
    <w:p w:rsidR="005E37A2" w:rsidRPr="009B02EB" w:rsidRDefault="005E37A2" w:rsidP="000E0695">
      <w:pPr>
        <w:spacing w:after="168" w:line="240" w:lineRule="auto"/>
        <w:textAlignment w:val="baseline"/>
        <w:outlineLvl w:val="2"/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  <w:t>6. Вопрос-ответ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Перечислите качества, характеризующие смелого воина.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Решительность, смелость, мужество, отвага, выносливость, храбрость, бесстрашие, доблесть, непреклонность, твердость духа, неколебимость, стойкость, геройство, решимость, несгибаемость, неустрашимость.</w:t>
      </w:r>
    </w:p>
    <w:p w:rsidR="005E37A2" w:rsidRPr="009B02EB" w:rsidRDefault="005E37A2" w:rsidP="000E0695">
      <w:pPr>
        <w:spacing w:after="168" w:line="240" w:lineRule="auto"/>
        <w:textAlignment w:val="baseline"/>
        <w:outlineLvl w:val="2"/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  <w:t>7. Продолжите пословицу: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Плох тот солдат, который не мечтает…</w:t>
      </w:r>
      <w:r w:rsidRPr="009B02EB">
        <w:rPr>
          <w:rFonts w:ascii="Times New Roman" w:hAnsi="Times New Roman" w:cs="Times New Roman"/>
          <w:color w:val="993300"/>
          <w:sz w:val="28"/>
          <w:szCs w:val="28"/>
          <w:bdr w:val="none" w:sz="0" w:space="0" w:color="auto" w:frame="1"/>
          <w:lang w:eastAsia="ru-RU"/>
        </w:rPr>
        <w:t>стать генералом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Один в поле – не…</w:t>
      </w:r>
      <w:r w:rsidRPr="009B02EB">
        <w:rPr>
          <w:rFonts w:ascii="Times New Roman" w:hAnsi="Times New Roman" w:cs="Times New Roman"/>
          <w:color w:val="993300"/>
          <w:sz w:val="28"/>
          <w:szCs w:val="28"/>
          <w:bdr w:val="none" w:sz="0" w:space="0" w:color="auto" w:frame="1"/>
          <w:lang w:eastAsia="ru-RU"/>
        </w:rPr>
        <w:t>воин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Смелость города…</w:t>
      </w:r>
      <w:r w:rsidRPr="009B02EB">
        <w:rPr>
          <w:rFonts w:ascii="Times New Roman" w:hAnsi="Times New Roman" w:cs="Times New Roman"/>
          <w:color w:val="993300"/>
          <w:sz w:val="28"/>
          <w:szCs w:val="28"/>
          <w:bdr w:val="none" w:sz="0" w:space="0" w:color="auto" w:frame="1"/>
          <w:lang w:eastAsia="ru-RU"/>
        </w:rPr>
        <w:t>берёт.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Смелого пуля боится…</w:t>
      </w:r>
      <w:r w:rsidRPr="009B02EB">
        <w:rPr>
          <w:rFonts w:ascii="Times New Roman" w:hAnsi="Times New Roman" w:cs="Times New Roman"/>
          <w:color w:val="993300"/>
          <w:sz w:val="28"/>
          <w:szCs w:val="28"/>
          <w:bdr w:val="none" w:sz="0" w:space="0" w:color="auto" w:frame="1"/>
          <w:lang w:eastAsia="ru-RU"/>
        </w:rPr>
        <w:t>смелого штык не берет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Честь солдата береги…</w:t>
      </w:r>
      <w:r w:rsidRPr="009B02EB">
        <w:rPr>
          <w:rFonts w:ascii="Times New Roman" w:hAnsi="Times New Roman" w:cs="Times New Roman"/>
          <w:color w:val="993300"/>
          <w:sz w:val="28"/>
          <w:szCs w:val="28"/>
          <w:bdr w:val="none" w:sz="0" w:space="0" w:color="auto" w:frame="1"/>
          <w:lang w:eastAsia="ru-RU"/>
        </w:rPr>
        <w:t>свято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Русский солдат не знает…</w:t>
      </w:r>
      <w:r w:rsidRPr="009B02EB">
        <w:rPr>
          <w:rFonts w:ascii="Times New Roman" w:hAnsi="Times New Roman" w:cs="Times New Roman"/>
          <w:color w:val="993300"/>
          <w:sz w:val="28"/>
          <w:szCs w:val="28"/>
          <w:bdr w:val="none" w:sz="0" w:space="0" w:color="auto" w:frame="1"/>
          <w:lang w:eastAsia="ru-RU"/>
        </w:rPr>
        <w:t>преград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Храбрость – сестра…</w:t>
      </w:r>
      <w:r w:rsidRPr="009B02EB">
        <w:rPr>
          <w:rFonts w:ascii="Times New Roman" w:hAnsi="Times New Roman" w:cs="Times New Roman"/>
          <w:color w:val="993300"/>
          <w:sz w:val="28"/>
          <w:szCs w:val="28"/>
          <w:bdr w:val="none" w:sz="0" w:space="0" w:color="auto" w:frame="1"/>
          <w:lang w:eastAsia="ru-RU"/>
        </w:rPr>
        <w:t>победы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Пропал, как швед под…</w:t>
      </w:r>
      <w:r w:rsidRPr="009B02EB">
        <w:rPr>
          <w:rFonts w:ascii="Times New Roman" w:hAnsi="Times New Roman" w:cs="Times New Roman"/>
          <w:color w:val="993300"/>
          <w:sz w:val="28"/>
          <w:szCs w:val="28"/>
          <w:bdr w:val="none" w:sz="0" w:space="0" w:color="auto" w:frame="1"/>
          <w:lang w:eastAsia="ru-RU"/>
        </w:rPr>
        <w:t>Полтавой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Француз боек, да русский… </w:t>
      </w:r>
      <w:r w:rsidRPr="009B02EB">
        <w:rPr>
          <w:rFonts w:ascii="Times New Roman" w:hAnsi="Times New Roman" w:cs="Times New Roman"/>
          <w:color w:val="993300"/>
          <w:sz w:val="28"/>
          <w:szCs w:val="28"/>
          <w:bdr w:val="none" w:sz="0" w:space="0" w:color="auto" w:frame="1"/>
          <w:lang w:eastAsia="ru-RU"/>
        </w:rPr>
        <w:t>стоек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Русскую заповедь знай – в бою…</w:t>
      </w:r>
      <w:r w:rsidRPr="009B02EB">
        <w:rPr>
          <w:rFonts w:ascii="Times New Roman" w:hAnsi="Times New Roman" w:cs="Times New Roman"/>
          <w:color w:val="993300"/>
          <w:sz w:val="28"/>
          <w:szCs w:val="28"/>
          <w:bdr w:val="none" w:sz="0" w:space="0" w:color="auto" w:frame="1"/>
          <w:lang w:eastAsia="ru-RU"/>
        </w:rPr>
        <w:t>не зевай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Не страшна врагов нам туча, если армия…</w:t>
      </w:r>
      <w:r w:rsidRPr="009B02EB">
        <w:rPr>
          <w:rFonts w:ascii="Times New Roman" w:hAnsi="Times New Roman" w:cs="Times New Roman"/>
          <w:color w:val="993300"/>
          <w:sz w:val="28"/>
          <w:szCs w:val="28"/>
          <w:bdr w:val="none" w:sz="0" w:space="0" w:color="auto" w:frame="1"/>
          <w:lang w:eastAsia="ru-RU"/>
        </w:rPr>
        <w:t>могуча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E37A2" w:rsidRPr="009B02EB" w:rsidRDefault="005E37A2" w:rsidP="000E0695">
      <w:pPr>
        <w:spacing w:after="168" w:line="240" w:lineRule="auto"/>
        <w:textAlignment w:val="baseline"/>
        <w:outlineLvl w:val="2"/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b/>
          <w:bCs/>
          <w:color w:val="265E15"/>
          <w:sz w:val="28"/>
          <w:szCs w:val="28"/>
          <w:lang w:eastAsia="ru-RU"/>
        </w:rPr>
        <w:t>8. Кто автор стихотворения?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Если скажут слово «Родина»,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Сразу в памяти встаёт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Старый дом, в саду смородина,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Толстый тополь у ворот…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Или степь от маков красная,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Золотая целина…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Родина бывает разная,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Но у всех она одна.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993300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Александрова Зинаида Николаевна, стихотворение «Родина»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Повстречаться бы с танкистами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И сказать им так: «Друзья,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Вы воюете с фашистами,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Воевать хочу и я!»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Сел бы я в кабину тесную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И за Родину свою,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За просторную, чудесную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  <w:t>Отличился бы в бою.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Благинина Елена Александровна, стихотворение «Хорошо бы…»</w:t>
      </w:r>
    </w:p>
    <w:p w:rsidR="005E37A2" w:rsidRPr="009B02EB" w:rsidRDefault="005E37A2" w:rsidP="000E0695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У красноармейца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Ружье имеется.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Они храбрые.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Дело их –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Защищать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И маленьких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И больших.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br/>
      </w:r>
      <w:r w:rsidRPr="009B02EB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Ответ:</w:t>
      </w:r>
      <w:r w:rsidRPr="009B02E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Маяковский Владимир Владимирович , стихотворение «Гуляем»</w:t>
      </w:r>
    </w:p>
    <w:p w:rsidR="005E37A2" w:rsidRPr="009B02EB" w:rsidRDefault="005E37A2">
      <w:pPr>
        <w:rPr>
          <w:rFonts w:ascii="Times New Roman" w:hAnsi="Times New Roman" w:cs="Times New Roman"/>
          <w:sz w:val="28"/>
          <w:szCs w:val="28"/>
        </w:rPr>
      </w:pPr>
    </w:p>
    <w:sectPr w:rsidR="005E37A2" w:rsidRPr="009B02EB" w:rsidSect="00767F0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7A2" w:rsidRDefault="005E37A2">
      <w:r>
        <w:separator/>
      </w:r>
    </w:p>
  </w:endnote>
  <w:endnote w:type="continuationSeparator" w:id="1">
    <w:p w:rsidR="005E37A2" w:rsidRDefault="005E37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7A2" w:rsidRDefault="005E37A2" w:rsidP="008F42F3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5E37A2" w:rsidRDefault="005E37A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7A2" w:rsidRDefault="005E37A2">
      <w:r>
        <w:separator/>
      </w:r>
    </w:p>
  </w:footnote>
  <w:footnote w:type="continuationSeparator" w:id="1">
    <w:p w:rsidR="005E37A2" w:rsidRDefault="005E37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3CF8"/>
    <w:rsid w:val="000E0695"/>
    <w:rsid w:val="002A5A6D"/>
    <w:rsid w:val="004F0568"/>
    <w:rsid w:val="00583CF8"/>
    <w:rsid w:val="005E37A2"/>
    <w:rsid w:val="00767F0A"/>
    <w:rsid w:val="008F42F3"/>
    <w:rsid w:val="009B02EB"/>
    <w:rsid w:val="00E51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F0A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9B02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32FF"/>
    <w:rPr>
      <w:rFonts w:cs="Calibri"/>
      <w:lang w:eastAsia="en-US"/>
    </w:rPr>
  </w:style>
  <w:style w:type="character" w:styleId="PageNumber">
    <w:name w:val="page number"/>
    <w:basedOn w:val="DefaultParagraphFont"/>
    <w:uiPriority w:val="99"/>
    <w:rsid w:val="009B02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64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4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etskiychas.ru/victorina_23_fev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4</Pages>
  <Words>873</Words>
  <Characters>4982</Characters>
  <Application>Microsoft Office Outlook</Application>
  <DocSecurity>0</DocSecurity>
  <Lines>0</Lines>
  <Paragraphs>0</Paragraphs>
  <ScaleCrop>false</ScaleCrop>
  <Company>ШКОЛА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!</cp:lastModifiedBy>
  <cp:revision>4</cp:revision>
  <cp:lastPrinted>2001-12-31T23:00:00Z</cp:lastPrinted>
  <dcterms:created xsi:type="dcterms:W3CDTF">2019-02-14T05:54:00Z</dcterms:created>
  <dcterms:modified xsi:type="dcterms:W3CDTF">2001-12-31T23:01:00Z</dcterms:modified>
</cp:coreProperties>
</file>